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CD" w:rsidRPr="007C6FCA" w:rsidRDefault="00573CCD" w:rsidP="00573CCD">
      <w:pPr>
        <w:jc w:val="center"/>
        <w:rPr>
          <w:rFonts w:cs="Times New Roman"/>
          <w:b/>
          <w:szCs w:val="24"/>
        </w:rPr>
      </w:pPr>
      <w:r w:rsidRPr="007C6FCA">
        <w:rPr>
          <w:rFonts w:cs="Times New Roman"/>
          <w:b/>
          <w:szCs w:val="24"/>
        </w:rPr>
        <w:t>Всероссийская олимпиада школьников по литературе</w:t>
      </w:r>
    </w:p>
    <w:p w:rsidR="00573CCD" w:rsidRPr="007C6FCA" w:rsidRDefault="00573CCD" w:rsidP="00573CCD">
      <w:pPr>
        <w:jc w:val="center"/>
        <w:rPr>
          <w:rFonts w:cs="Times New Roman"/>
          <w:b/>
          <w:szCs w:val="24"/>
        </w:rPr>
      </w:pPr>
      <w:r w:rsidRPr="007C6FCA">
        <w:rPr>
          <w:rFonts w:cs="Times New Roman"/>
          <w:b/>
          <w:szCs w:val="24"/>
        </w:rPr>
        <w:t>2016 – 2017 учебный год</w:t>
      </w:r>
    </w:p>
    <w:p w:rsidR="00573CCD" w:rsidRPr="007C6FCA" w:rsidRDefault="00573CCD" w:rsidP="00573CCD">
      <w:pPr>
        <w:jc w:val="center"/>
        <w:rPr>
          <w:rFonts w:cs="Times New Roman"/>
          <w:b/>
          <w:i/>
          <w:szCs w:val="24"/>
        </w:rPr>
      </w:pPr>
      <w:r w:rsidRPr="007C6FCA">
        <w:rPr>
          <w:rFonts w:cs="Times New Roman"/>
          <w:b/>
          <w:szCs w:val="24"/>
        </w:rPr>
        <w:t>Заключительный этап</w:t>
      </w:r>
    </w:p>
    <w:p w:rsidR="00573CCD" w:rsidRPr="007C6FCA" w:rsidRDefault="00573CCD" w:rsidP="00573CCD">
      <w:pPr>
        <w:rPr>
          <w:rFonts w:cs="Times New Roman"/>
          <w:b/>
          <w:szCs w:val="24"/>
        </w:rPr>
      </w:pPr>
    </w:p>
    <w:p w:rsidR="00573CCD" w:rsidRPr="007C6FCA" w:rsidRDefault="00573CCD" w:rsidP="00573CCD">
      <w:pPr>
        <w:jc w:val="center"/>
        <w:rPr>
          <w:rFonts w:cs="Times New Roman"/>
          <w:b/>
          <w:szCs w:val="24"/>
        </w:rPr>
      </w:pPr>
      <w:r w:rsidRPr="007C6FCA">
        <w:rPr>
          <w:rFonts w:cs="Times New Roman"/>
          <w:b/>
          <w:szCs w:val="24"/>
        </w:rPr>
        <w:t>Второй тур</w:t>
      </w:r>
    </w:p>
    <w:p w:rsidR="00573CCD" w:rsidRPr="007C6FCA" w:rsidRDefault="00573CCD" w:rsidP="00573CCD">
      <w:pPr>
        <w:jc w:val="center"/>
        <w:rPr>
          <w:rFonts w:cs="Times New Roman"/>
          <w:b/>
          <w:szCs w:val="24"/>
        </w:rPr>
      </w:pPr>
    </w:p>
    <w:p w:rsidR="00573CCD" w:rsidRPr="007C6FCA" w:rsidRDefault="00573CCD" w:rsidP="00573CCD">
      <w:pPr>
        <w:jc w:val="center"/>
        <w:rPr>
          <w:rFonts w:cs="Times New Roman"/>
          <w:b/>
          <w:szCs w:val="24"/>
        </w:rPr>
      </w:pPr>
      <w:r w:rsidRPr="007C6FCA">
        <w:rPr>
          <w:rFonts w:cs="Times New Roman"/>
          <w:b/>
          <w:szCs w:val="24"/>
        </w:rPr>
        <w:t>11 класс</w:t>
      </w:r>
    </w:p>
    <w:p w:rsidR="00573CCD" w:rsidRPr="007C6FCA" w:rsidRDefault="00573CCD" w:rsidP="00573CCD">
      <w:pPr>
        <w:rPr>
          <w:rFonts w:cs="Times New Roman"/>
          <w:b/>
          <w:szCs w:val="24"/>
        </w:rPr>
      </w:pPr>
    </w:p>
    <w:p w:rsidR="00573CCD" w:rsidRPr="007C6FCA" w:rsidRDefault="00573CCD" w:rsidP="00573CCD">
      <w:pPr>
        <w:rPr>
          <w:rFonts w:cs="Times New Roman"/>
          <w:b/>
          <w:szCs w:val="24"/>
        </w:rPr>
      </w:pPr>
      <w:r w:rsidRPr="007C6FCA">
        <w:rPr>
          <w:rFonts w:cs="Times New Roman"/>
          <w:b/>
          <w:szCs w:val="24"/>
        </w:rPr>
        <w:t>Задание №1 (выполняется в тетради)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Посмотрите видеозапись, на которой Михаил Шишкин читает фрагмент своего эссе «Гул затих» (распечатка текста прилагается). </w:t>
      </w:r>
    </w:p>
    <w:p w:rsidR="00573CCD" w:rsidRPr="007C6FCA" w:rsidRDefault="00573CCD" w:rsidP="00573CCD">
      <w:pPr>
        <w:rPr>
          <w:rFonts w:cs="Times New Roman"/>
          <w:szCs w:val="24"/>
        </w:rPr>
      </w:pP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>1. Ответьте на следующие вопросы (по 5-7 предложений):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1.1. Какое место в жизненном и эстетическом опыте героя-школьника занимает Борис Пастернак? 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>1.2. В чём состоит для автобиографического героя Михаила Шишкина спасительная сила стихов из «Доктора Живаго»?</w:t>
      </w:r>
    </w:p>
    <w:p w:rsidR="00573CCD" w:rsidRPr="007C6FCA" w:rsidRDefault="00573CCD" w:rsidP="00573CCD">
      <w:pPr>
        <w:rPr>
          <w:rFonts w:cs="Times New Roman"/>
          <w:szCs w:val="24"/>
        </w:rPr>
      </w:pP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2. Напишите эссе о вашем открытии настоящей поэзии / прозы / отдельного текста какого-либо автора: какие </w:t>
      </w:r>
      <w:proofErr w:type="gramStart"/>
      <w:r w:rsidRPr="007C6FCA">
        <w:rPr>
          <w:rFonts w:cs="Times New Roman"/>
          <w:szCs w:val="24"/>
        </w:rPr>
        <w:t>произведения</w:t>
      </w:r>
      <w:proofErr w:type="gramEnd"/>
      <w:r w:rsidRPr="007C6FCA">
        <w:rPr>
          <w:rFonts w:cs="Times New Roman"/>
          <w:szCs w:val="24"/>
        </w:rPr>
        <w:t xml:space="preserve"> и при </w:t>
      </w:r>
      <w:proofErr w:type="gramStart"/>
      <w:r w:rsidRPr="007C6FCA">
        <w:rPr>
          <w:rFonts w:cs="Times New Roman"/>
          <w:szCs w:val="24"/>
        </w:rPr>
        <w:t>каких</w:t>
      </w:r>
      <w:proofErr w:type="gramEnd"/>
      <w:r w:rsidRPr="007C6FCA">
        <w:rPr>
          <w:rFonts w:cs="Times New Roman"/>
          <w:szCs w:val="24"/>
        </w:rPr>
        <w:t xml:space="preserve"> обстоятельствах впервые произвели сильное впечатление, какие смыслы вам в них открылись, как продолжилось ваше знакомство с творчеством автора, что дал вам опыт общения с этими текстами (текстом). Старайтесь приводить конкретные примеры, факты, цитаты. Придумайте для своего эссе лаконичное и выразительное заглавие. Примерный объем работы – 450-500 слов.</w:t>
      </w:r>
    </w:p>
    <w:p w:rsidR="00573CCD" w:rsidRPr="007C6FCA" w:rsidRDefault="00573CCD" w:rsidP="00573CCD">
      <w:pPr>
        <w:rPr>
          <w:rFonts w:cs="Times New Roman"/>
          <w:b/>
          <w:szCs w:val="24"/>
        </w:rPr>
      </w:pP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Максимальный балл – </w:t>
      </w:r>
      <w:r w:rsidRPr="007C6FCA">
        <w:rPr>
          <w:rFonts w:cs="Times New Roman"/>
          <w:b/>
          <w:szCs w:val="24"/>
        </w:rPr>
        <w:t>35</w:t>
      </w:r>
      <w:r w:rsidRPr="007C6FCA">
        <w:rPr>
          <w:rFonts w:cs="Times New Roman"/>
          <w:szCs w:val="24"/>
        </w:rPr>
        <w:t>, рекомендуемое время выполнения – 3–3,5 часа.</w:t>
      </w:r>
    </w:p>
    <w:p w:rsidR="00573CCD" w:rsidRPr="007C6FCA" w:rsidRDefault="00573CCD" w:rsidP="00573CCD">
      <w:pPr>
        <w:rPr>
          <w:rFonts w:cs="Times New Roman"/>
          <w:b/>
          <w:szCs w:val="24"/>
        </w:rPr>
      </w:pPr>
    </w:p>
    <w:p w:rsidR="00573CCD" w:rsidRPr="007C6FCA" w:rsidRDefault="00573CCD" w:rsidP="00573CCD">
      <w:pPr>
        <w:rPr>
          <w:rFonts w:cs="Times New Roman"/>
          <w:b/>
          <w:szCs w:val="24"/>
        </w:rPr>
      </w:pPr>
      <w:r w:rsidRPr="007C6FCA">
        <w:rPr>
          <w:rFonts w:cs="Times New Roman"/>
          <w:b/>
          <w:szCs w:val="24"/>
        </w:rPr>
        <w:t>Задание №2 (выполняется на листе ответов)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Перед вами – презентация к докладу на школьной / студенческой научной конференции. В ней из-за сбоя программы пропало несколько слайдов, а оставшиеся перемешались. На основе сохранившихся слайдов вам необходимо: 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>1) понять и сформулировать тему доклада (ее нужно вписать в листе ответов в рамку слайда №1);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>2) сформулировать задачу / задачи исследовательской работы (в листе ответов вписать в слайд № 2);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3) придумать </w:t>
      </w:r>
      <w:r w:rsidRPr="007C6FCA">
        <w:rPr>
          <w:rFonts w:cs="Times New Roman"/>
          <w:b/>
          <w:szCs w:val="24"/>
        </w:rPr>
        <w:t>три</w:t>
      </w:r>
      <w:r w:rsidRPr="007C6FCA">
        <w:rPr>
          <w:rFonts w:cs="Times New Roman"/>
          <w:szCs w:val="24"/>
        </w:rPr>
        <w:t xml:space="preserve"> собственных тезиса в общей логике доклада, развивающих тему на основе исходных; 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4) расположить исходные и придуманные тезисы в порядке, необходимом для последовательного изложения темы (используйте для этого рамки слайдов 3–9 в листе ответов). Придуманные тезисы вписывайте целиком, от </w:t>
      </w:r>
      <w:proofErr w:type="gramStart"/>
      <w:r w:rsidRPr="007C6FCA">
        <w:rPr>
          <w:rFonts w:cs="Times New Roman"/>
          <w:szCs w:val="24"/>
        </w:rPr>
        <w:t>исходных</w:t>
      </w:r>
      <w:proofErr w:type="gramEnd"/>
      <w:r w:rsidRPr="007C6FCA">
        <w:rPr>
          <w:rFonts w:cs="Times New Roman"/>
          <w:szCs w:val="24"/>
        </w:rPr>
        <w:t xml:space="preserve"> можно вписать только первые слова.</w:t>
      </w:r>
    </w:p>
    <w:p w:rsidR="00573CCD" w:rsidRPr="007C6FCA" w:rsidRDefault="00573CCD" w:rsidP="00573CCD">
      <w:pPr>
        <w:rPr>
          <w:rFonts w:cs="Times New Roman"/>
          <w:szCs w:val="24"/>
        </w:rPr>
      </w:pPr>
    </w:p>
    <w:p w:rsidR="00573CCD" w:rsidRPr="00573CCD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Максимальный балл – </w:t>
      </w:r>
      <w:r w:rsidRPr="007C6FCA">
        <w:rPr>
          <w:rFonts w:cs="Times New Roman"/>
          <w:b/>
          <w:szCs w:val="24"/>
        </w:rPr>
        <w:t>25</w:t>
      </w:r>
      <w:r w:rsidRPr="007C6FCA">
        <w:rPr>
          <w:rFonts w:cs="Times New Roman"/>
          <w:szCs w:val="24"/>
        </w:rPr>
        <w:t>, рекомендуемое время выполнения – 1–1,5 часа.</w:t>
      </w: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86A64" wp14:editId="5086546C">
                <wp:simplePos x="0" y="0"/>
                <wp:positionH relativeFrom="column">
                  <wp:posOffset>261620</wp:posOffset>
                </wp:positionH>
                <wp:positionV relativeFrom="paragraph">
                  <wp:posOffset>39370</wp:posOffset>
                </wp:positionV>
                <wp:extent cx="5633085" cy="711835"/>
                <wp:effectExtent l="0" t="0" r="24765" b="12065"/>
                <wp:wrapNone/>
                <wp:docPr id="13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085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CCD" w:rsidRPr="00B6068D" w:rsidRDefault="00573CCD" w:rsidP="00573CC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Поступил в Училище живописи, ваяния и зодчества: единственное место, куда приняли без свидетельства о благонадежности. Работал хорошо. Удивило: подражателей лелеют – самостоятельных гонят. Ларионов. Машков.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6" style="position:absolute;left:0;text-align:left;margin-left:20.6pt;margin-top:3.1pt;width:443.5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">
                <v:textbox>
                  <w:txbxContent>
                    <w:p w:rsidR="00573CCD" w:rsidRPr="00B6068D" w:rsidRDefault="00573CCD" w:rsidP="00573CC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Поступил в Училище живописи, ваяния и зодчества: единственное место, куда приняли без свидетельства о благонадежности. Работал хорошо. Удивило: подражателей лелеют – самостоятельных гонят. Ларионов. Машков.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181C2" wp14:editId="53BBD71A">
                <wp:simplePos x="0" y="0"/>
                <wp:positionH relativeFrom="column">
                  <wp:posOffset>261620</wp:posOffset>
                </wp:positionH>
                <wp:positionV relativeFrom="paragraph">
                  <wp:posOffset>54610</wp:posOffset>
                </wp:positionV>
                <wp:extent cx="5633085" cy="701675"/>
                <wp:effectExtent l="0" t="0" r="24765" b="22225"/>
                <wp:wrapNone/>
                <wp:docPr id="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085" cy="70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CCD" w:rsidRPr="00B6068D" w:rsidRDefault="00573CCD" w:rsidP="00573CC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Визуальные эффекты поэзии этого течения проявляются, например, в использовании разнообразных шрифтов, создании «фигурных» стихов, обыгрывании фактуры писчебумажного материала.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7" style="position:absolute;left:0;text-align:left;margin-left:20.6pt;margin-top:4.3pt;width:443.55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">
                <v:textbox>
                  <w:txbxContent>
                    <w:p w:rsidR="00573CCD" w:rsidRPr="00B6068D" w:rsidRDefault="00573CCD" w:rsidP="00573CC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Визуальные эффекты поэзии этого течения проявляются, например, в использовании разнообразных шрифтов, создании «фигурных» стихов, обыгрывании фактуры писчебумажного материала.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7E24D" wp14:editId="42F1865B">
                <wp:simplePos x="0" y="0"/>
                <wp:positionH relativeFrom="column">
                  <wp:posOffset>259080</wp:posOffset>
                </wp:positionH>
                <wp:positionV relativeFrom="paragraph">
                  <wp:posOffset>76200</wp:posOffset>
                </wp:positionV>
                <wp:extent cx="5657215" cy="594995"/>
                <wp:effectExtent l="0" t="0" r="19685" b="14605"/>
                <wp:wrapNone/>
                <wp:docPr id="2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215" cy="594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CCD" w:rsidRDefault="00573CCD" w:rsidP="00573CCD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Так на холсте каких-то соответствий</w:t>
                            </w:r>
                          </w:p>
                          <w:p w:rsidR="00573CCD" w:rsidRPr="00E0502A" w:rsidRDefault="00573CCD" w:rsidP="00573CCD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Вне протяжения жило Лицо.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8" style="position:absolute;left:0;text-align:left;margin-left:20.4pt;margin-top:6pt;width:445.4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">
                <v:textbox>
                  <w:txbxContent>
                    <w:p w:rsidR="00573CCD" w:rsidRDefault="00573CCD" w:rsidP="00573CCD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Так на холсте каких-то соответствий</w:t>
                      </w:r>
                    </w:p>
                    <w:p w:rsidR="00573CCD" w:rsidRPr="00E0502A" w:rsidRDefault="00573CCD" w:rsidP="00573CCD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Вне протяжения жило Лицо.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C177E" wp14:editId="38DE0CB9">
                <wp:simplePos x="0" y="0"/>
                <wp:positionH relativeFrom="column">
                  <wp:posOffset>259080</wp:posOffset>
                </wp:positionH>
                <wp:positionV relativeFrom="paragraph">
                  <wp:posOffset>130810</wp:posOffset>
                </wp:positionV>
                <wp:extent cx="5657215" cy="1179830"/>
                <wp:effectExtent l="0" t="0" r="19685" b="20320"/>
                <wp:wrapNone/>
                <wp:docPr id="1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215" cy="1179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3CCD" w:rsidRDefault="00573CCD" w:rsidP="00573CCD">
                            <w:pPr>
                              <w:ind w:firstLine="142"/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Гилея</w:t>
                            </w:r>
                            <w:proofErr w:type="spellEnd"/>
                          </w:p>
                          <w:p w:rsidR="00573CCD" w:rsidRDefault="00573CCD" w:rsidP="00573CCD">
                            <w:pPr>
                              <w:ind w:firstLine="142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Центрифуга</w:t>
                            </w:r>
                          </w:p>
                          <w:p w:rsidR="00573CCD" w:rsidRDefault="00573CCD" w:rsidP="00573CCD">
                            <w:pPr>
                              <w:ind w:firstLine="142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Садок судей</w:t>
                            </w:r>
                          </w:p>
                          <w:p w:rsidR="00573CCD" w:rsidRDefault="00573CCD" w:rsidP="00573CCD">
                            <w:pPr>
                              <w:ind w:firstLine="142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Мезонин поэзии</w:t>
                            </w:r>
                          </w:p>
                          <w:p w:rsidR="00573CCD" w:rsidRDefault="00573CCD" w:rsidP="00573CCD">
                            <w:pPr>
                              <w:ind w:firstLine="142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Идите к чёрту!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9" style="position:absolute;left:0;text-align:left;margin-left:20.4pt;margin-top:10.3pt;width:445.45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">
                <v:textbox>
                  <w:txbxContent>
                    <w:p w:rsidR="00573CCD" w:rsidRDefault="00573CCD" w:rsidP="00573CCD">
                      <w:pPr>
                        <w:ind w:firstLine="142"/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Гилея</w:t>
                      </w:r>
                      <w:proofErr w:type="spellEnd"/>
                    </w:p>
                    <w:p w:rsidR="00573CCD" w:rsidRDefault="00573CCD" w:rsidP="00573CCD">
                      <w:pPr>
                        <w:ind w:firstLine="142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Центрифуга</w:t>
                      </w:r>
                    </w:p>
                    <w:p w:rsidR="00573CCD" w:rsidRDefault="00573CCD" w:rsidP="00573CCD">
                      <w:pPr>
                        <w:ind w:firstLine="142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Садок судей</w:t>
                      </w:r>
                    </w:p>
                    <w:p w:rsidR="00573CCD" w:rsidRDefault="00573CCD" w:rsidP="00573CCD">
                      <w:pPr>
                        <w:ind w:firstLine="142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Мезонин поэзии</w:t>
                      </w:r>
                    </w:p>
                    <w:p w:rsidR="00573CCD" w:rsidRDefault="00573CCD" w:rsidP="00573CCD">
                      <w:pPr>
                        <w:ind w:firstLine="142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Идите к чёрту!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Default="00573CCD" w:rsidP="00573CCD">
      <w:pPr>
        <w:jc w:val="left"/>
        <w:rPr>
          <w:rFonts w:cs="Times New Roman"/>
          <w:b/>
          <w:szCs w:val="24"/>
        </w:rPr>
      </w:pPr>
    </w:p>
    <w:p w:rsidR="00573CCD" w:rsidRPr="007C6FCA" w:rsidRDefault="00573CCD" w:rsidP="00573CCD">
      <w:pPr>
        <w:jc w:val="left"/>
        <w:rPr>
          <w:rFonts w:cs="Times New Roman"/>
          <w:szCs w:val="24"/>
        </w:rPr>
      </w:pPr>
    </w:p>
    <w:p w:rsidR="00573CCD" w:rsidRPr="007C6FCA" w:rsidRDefault="00573CCD" w:rsidP="00573CCD">
      <w:pPr>
        <w:jc w:val="left"/>
        <w:rPr>
          <w:rFonts w:cs="Times New Roman"/>
          <w:szCs w:val="24"/>
        </w:rPr>
      </w:pPr>
    </w:p>
    <w:p w:rsidR="00573CCD" w:rsidRPr="007C6FCA" w:rsidRDefault="00573CCD" w:rsidP="00573CCD">
      <w:pPr>
        <w:jc w:val="left"/>
        <w:rPr>
          <w:rFonts w:cs="Times New Roman"/>
          <w:szCs w:val="24"/>
        </w:rPr>
      </w:pPr>
    </w:p>
    <w:p w:rsidR="00573CCD" w:rsidRPr="007C6FCA" w:rsidRDefault="00573CCD" w:rsidP="00573CCD">
      <w:pPr>
        <w:jc w:val="left"/>
        <w:rPr>
          <w:rFonts w:cs="Times New Roman"/>
          <w:szCs w:val="24"/>
        </w:rPr>
      </w:pPr>
    </w:p>
    <w:p w:rsidR="00573CCD" w:rsidRPr="007C6FCA" w:rsidRDefault="00573CCD" w:rsidP="00573CCD">
      <w:pPr>
        <w:jc w:val="center"/>
        <w:rPr>
          <w:rFonts w:cs="Times New Roman"/>
          <w:b/>
          <w:szCs w:val="24"/>
        </w:rPr>
      </w:pPr>
      <w:r w:rsidRPr="007C6FCA">
        <w:rPr>
          <w:rFonts w:cs="Times New Roman"/>
          <w:b/>
          <w:szCs w:val="24"/>
        </w:rPr>
        <w:t>Критерии оценки</w:t>
      </w:r>
    </w:p>
    <w:p w:rsidR="00573CCD" w:rsidRPr="007C6FCA" w:rsidRDefault="00573CCD" w:rsidP="00573CCD">
      <w:pPr>
        <w:rPr>
          <w:rFonts w:cs="Times New Roman"/>
          <w:b/>
          <w:szCs w:val="24"/>
        </w:rPr>
      </w:pPr>
    </w:p>
    <w:p w:rsidR="00573CCD" w:rsidRPr="007C6FCA" w:rsidRDefault="00573CCD" w:rsidP="00573CCD">
      <w:pPr>
        <w:rPr>
          <w:rFonts w:cs="Times New Roman"/>
          <w:b/>
          <w:szCs w:val="24"/>
        </w:rPr>
      </w:pPr>
      <w:r w:rsidRPr="007C6FCA">
        <w:rPr>
          <w:rFonts w:cs="Times New Roman"/>
          <w:b/>
          <w:szCs w:val="24"/>
        </w:rPr>
        <w:t>Задание №1 (максимальный  балл – 35)</w:t>
      </w:r>
      <w:proofErr w:type="gramStart"/>
      <w:r w:rsidRPr="007C6FCA">
        <w:rPr>
          <w:rFonts w:cs="Times New Roman"/>
          <w:b/>
          <w:szCs w:val="24"/>
        </w:rPr>
        <w:t xml:space="preserve"> :</w:t>
      </w:r>
      <w:proofErr w:type="gramEnd"/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1. Глубина и содержательность ответов на вопросы – </w:t>
      </w:r>
      <w:r w:rsidRPr="007C6FCA">
        <w:rPr>
          <w:rFonts w:cs="Times New Roman"/>
          <w:b/>
          <w:szCs w:val="24"/>
        </w:rPr>
        <w:t>8 баллов</w:t>
      </w:r>
      <w:r w:rsidRPr="007C6FCA">
        <w:rPr>
          <w:rFonts w:cs="Times New Roman"/>
          <w:szCs w:val="24"/>
        </w:rPr>
        <w:t xml:space="preserve"> (по 4 балла за каждый ответ).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2. Выразительность, уместность, содержательность заголовка эссе – </w:t>
      </w:r>
      <w:r w:rsidRPr="007C6FCA">
        <w:rPr>
          <w:rFonts w:cs="Times New Roman"/>
          <w:b/>
          <w:szCs w:val="24"/>
        </w:rPr>
        <w:t>2 балла</w:t>
      </w:r>
      <w:r w:rsidRPr="007C6FCA">
        <w:rPr>
          <w:rFonts w:cs="Times New Roman"/>
          <w:szCs w:val="24"/>
        </w:rPr>
        <w:t>;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3. Содержательность и глубина рассуждения, обоснованность выбора литературного материала – </w:t>
      </w:r>
      <w:r w:rsidRPr="007C6FCA">
        <w:rPr>
          <w:rFonts w:cs="Times New Roman"/>
          <w:b/>
          <w:szCs w:val="24"/>
        </w:rPr>
        <w:t>10 баллов</w:t>
      </w:r>
      <w:r w:rsidRPr="007C6FCA">
        <w:rPr>
          <w:rFonts w:cs="Times New Roman"/>
          <w:szCs w:val="24"/>
        </w:rPr>
        <w:t>;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4. Точность приводимых литературных фактов, цитат, уместность историко-литературного контекста, отсутствие ошибок в фоновом историко-культурном материале – </w:t>
      </w:r>
      <w:r w:rsidRPr="007C6FCA">
        <w:rPr>
          <w:rFonts w:cs="Times New Roman"/>
          <w:b/>
          <w:szCs w:val="24"/>
        </w:rPr>
        <w:t>5 баллов</w:t>
      </w:r>
      <w:r w:rsidRPr="007C6FCA">
        <w:rPr>
          <w:rFonts w:cs="Times New Roman"/>
          <w:szCs w:val="24"/>
        </w:rPr>
        <w:t>;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5. Композиционная стройность работы, </w:t>
      </w:r>
      <w:r>
        <w:rPr>
          <w:rFonts w:cs="Times New Roman"/>
          <w:szCs w:val="24"/>
        </w:rPr>
        <w:t>соответствие жанрово-стилевым особенностям эссе</w:t>
      </w:r>
      <w:r w:rsidRPr="007C6FCA">
        <w:rPr>
          <w:rFonts w:cs="Times New Roman"/>
          <w:szCs w:val="24"/>
        </w:rPr>
        <w:t xml:space="preserve"> – </w:t>
      </w:r>
      <w:r w:rsidRPr="007C6FCA">
        <w:rPr>
          <w:rFonts w:cs="Times New Roman"/>
          <w:b/>
          <w:szCs w:val="24"/>
        </w:rPr>
        <w:t>5 баллов</w:t>
      </w:r>
      <w:r w:rsidRPr="007C6FCA">
        <w:rPr>
          <w:rFonts w:cs="Times New Roman"/>
          <w:szCs w:val="24"/>
        </w:rPr>
        <w:t>;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6. Речевая выразительность и точность высказывания – </w:t>
      </w:r>
      <w:r w:rsidRPr="007C6FCA">
        <w:rPr>
          <w:rFonts w:cs="Times New Roman"/>
          <w:b/>
          <w:szCs w:val="24"/>
        </w:rPr>
        <w:t>5 баллов</w:t>
      </w:r>
      <w:r w:rsidRPr="007C6FCA">
        <w:rPr>
          <w:rFonts w:cs="Times New Roman"/>
          <w:szCs w:val="24"/>
        </w:rPr>
        <w:t>.</w:t>
      </w:r>
    </w:p>
    <w:p w:rsidR="00573CCD" w:rsidRPr="007C6FCA" w:rsidRDefault="00573CCD" w:rsidP="00573CCD">
      <w:pPr>
        <w:rPr>
          <w:rFonts w:cs="Times New Roman"/>
          <w:szCs w:val="24"/>
        </w:rPr>
      </w:pPr>
    </w:p>
    <w:p w:rsidR="00573CCD" w:rsidRPr="007C6FCA" w:rsidRDefault="00573CCD" w:rsidP="00573CCD">
      <w:pPr>
        <w:rPr>
          <w:rFonts w:cs="Times New Roman"/>
          <w:b/>
          <w:szCs w:val="24"/>
        </w:rPr>
      </w:pPr>
      <w:r w:rsidRPr="007C6FCA">
        <w:rPr>
          <w:rFonts w:cs="Times New Roman"/>
          <w:b/>
          <w:szCs w:val="24"/>
        </w:rPr>
        <w:t>Задание №2 (максимальный балл – 25)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b/>
          <w:szCs w:val="24"/>
        </w:rPr>
        <w:t xml:space="preserve">1. </w:t>
      </w:r>
      <w:r w:rsidRPr="007C6FCA">
        <w:rPr>
          <w:rFonts w:cs="Times New Roman"/>
          <w:szCs w:val="24"/>
        </w:rPr>
        <w:t xml:space="preserve">Соответствие темы доклада изначально данным тезисам, точность и выразительность заглавия – </w:t>
      </w:r>
      <w:r w:rsidRPr="007C6FCA">
        <w:rPr>
          <w:rFonts w:cs="Times New Roman"/>
          <w:b/>
          <w:szCs w:val="24"/>
        </w:rPr>
        <w:t>3 балла</w:t>
      </w:r>
      <w:r w:rsidRPr="007C6FCA">
        <w:rPr>
          <w:rFonts w:cs="Times New Roman"/>
          <w:szCs w:val="24"/>
        </w:rPr>
        <w:t>;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2. Чёткая формулировка задач исследования, его нацеленность на получение конкретного научного результата – </w:t>
      </w:r>
      <w:r w:rsidRPr="007C6FCA">
        <w:rPr>
          <w:rFonts w:cs="Times New Roman"/>
          <w:b/>
          <w:szCs w:val="24"/>
        </w:rPr>
        <w:t>5 баллов</w:t>
      </w:r>
      <w:r w:rsidRPr="007C6FCA">
        <w:rPr>
          <w:rFonts w:cs="Times New Roman"/>
          <w:szCs w:val="24"/>
        </w:rPr>
        <w:t>.</w:t>
      </w:r>
    </w:p>
    <w:p w:rsidR="00573CCD" w:rsidRPr="007C6FC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3. Содержательность, глубина, </w:t>
      </w:r>
      <w:proofErr w:type="spellStart"/>
      <w:r w:rsidRPr="007C6FCA">
        <w:rPr>
          <w:rFonts w:cs="Times New Roman"/>
          <w:szCs w:val="24"/>
        </w:rPr>
        <w:t>нешаблонность</w:t>
      </w:r>
      <w:proofErr w:type="spellEnd"/>
      <w:r w:rsidRPr="007C6FCA">
        <w:rPr>
          <w:rFonts w:cs="Times New Roman"/>
          <w:szCs w:val="24"/>
        </w:rPr>
        <w:t xml:space="preserve"> добавленных тезисов/слайдов, расширяющих контекст или углубляющих интерпретацию исходных произведений, – </w:t>
      </w:r>
      <w:r w:rsidRPr="007C6FCA">
        <w:rPr>
          <w:rFonts w:cs="Times New Roman"/>
          <w:b/>
          <w:szCs w:val="24"/>
        </w:rPr>
        <w:t>12 баллов</w:t>
      </w:r>
      <w:r w:rsidRPr="007C6FCA">
        <w:rPr>
          <w:rFonts w:cs="Times New Roman"/>
          <w:szCs w:val="24"/>
        </w:rPr>
        <w:t xml:space="preserve"> (по </w:t>
      </w:r>
      <w:r w:rsidRPr="007C6FCA">
        <w:rPr>
          <w:rFonts w:cs="Times New Roman"/>
          <w:b/>
          <w:szCs w:val="24"/>
        </w:rPr>
        <w:t>4 балла</w:t>
      </w:r>
      <w:r w:rsidRPr="007C6FCA">
        <w:rPr>
          <w:rFonts w:cs="Times New Roman"/>
          <w:szCs w:val="24"/>
        </w:rPr>
        <w:t xml:space="preserve"> за каждый тезис).</w:t>
      </w:r>
    </w:p>
    <w:p w:rsidR="00573CCD" w:rsidRPr="004A5C2A" w:rsidRDefault="00573CCD" w:rsidP="00573CCD">
      <w:pPr>
        <w:rPr>
          <w:rFonts w:cs="Times New Roman"/>
          <w:szCs w:val="24"/>
        </w:rPr>
      </w:pPr>
      <w:r w:rsidRPr="007C6FCA">
        <w:rPr>
          <w:rFonts w:cs="Times New Roman"/>
          <w:szCs w:val="24"/>
        </w:rPr>
        <w:t xml:space="preserve">4. Композиционная стройность, логичность, стилистическое единство презентации – </w:t>
      </w:r>
      <w:r w:rsidRPr="007C6FCA">
        <w:rPr>
          <w:rFonts w:cs="Times New Roman"/>
          <w:b/>
          <w:szCs w:val="24"/>
        </w:rPr>
        <w:t>5 баллов</w:t>
      </w:r>
      <w:r w:rsidRPr="007C6FCA">
        <w:rPr>
          <w:rFonts w:cs="Times New Roman"/>
          <w:szCs w:val="24"/>
        </w:rPr>
        <w:t>.</w:t>
      </w:r>
    </w:p>
    <w:p w:rsidR="00573CCD" w:rsidRPr="004A5C2A" w:rsidRDefault="00573CCD" w:rsidP="00573CCD">
      <w:pPr>
        <w:rPr>
          <w:rFonts w:cs="Times New Roman"/>
          <w:szCs w:val="24"/>
        </w:rPr>
      </w:pPr>
    </w:p>
    <w:p w:rsidR="00BD4E2F" w:rsidRDefault="00573CCD">
      <w:bookmarkStart w:id="0" w:name="_GoBack"/>
      <w:bookmarkEnd w:id="0"/>
    </w:p>
    <w:sectPr w:rsidR="00BD4E2F" w:rsidSect="0056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CD"/>
    <w:rsid w:val="001607AC"/>
    <w:rsid w:val="00573CCD"/>
    <w:rsid w:val="005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C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CD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Филиппова</dc:creator>
  <cp:lastModifiedBy>Анна М. Филиппова</cp:lastModifiedBy>
  <cp:revision>1</cp:revision>
  <dcterms:created xsi:type="dcterms:W3CDTF">2017-04-03T08:22:00Z</dcterms:created>
  <dcterms:modified xsi:type="dcterms:W3CDTF">2017-04-03T08:23:00Z</dcterms:modified>
</cp:coreProperties>
</file>