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4F" w:rsidRPr="007C6FCA" w:rsidRDefault="00240A4F" w:rsidP="00240A4F">
      <w:pPr>
        <w:jc w:val="center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Всероссийская олимпиада школьников по литературе</w:t>
      </w:r>
    </w:p>
    <w:p w:rsidR="00240A4F" w:rsidRPr="007C6FCA" w:rsidRDefault="00240A4F" w:rsidP="00240A4F">
      <w:pPr>
        <w:jc w:val="center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2016 – 2017 учебный год</w:t>
      </w:r>
    </w:p>
    <w:p w:rsidR="00240A4F" w:rsidRPr="007C6FCA" w:rsidRDefault="00240A4F" w:rsidP="00240A4F">
      <w:pPr>
        <w:jc w:val="center"/>
        <w:rPr>
          <w:rFonts w:cs="Times New Roman"/>
          <w:b/>
          <w:i/>
          <w:szCs w:val="24"/>
        </w:rPr>
      </w:pPr>
      <w:r w:rsidRPr="007C6FCA">
        <w:rPr>
          <w:rFonts w:cs="Times New Roman"/>
          <w:b/>
          <w:szCs w:val="24"/>
        </w:rPr>
        <w:t>Заключительный этап</w:t>
      </w:r>
    </w:p>
    <w:p w:rsidR="00240A4F" w:rsidRPr="007C6FCA" w:rsidRDefault="00240A4F" w:rsidP="00240A4F">
      <w:pPr>
        <w:rPr>
          <w:rFonts w:cs="Times New Roman"/>
          <w:b/>
          <w:szCs w:val="24"/>
        </w:rPr>
      </w:pPr>
    </w:p>
    <w:p w:rsidR="00240A4F" w:rsidRPr="007C6FCA" w:rsidRDefault="00240A4F" w:rsidP="00240A4F">
      <w:pPr>
        <w:jc w:val="center"/>
        <w:rPr>
          <w:rFonts w:cs="Times New Roman"/>
          <w:b/>
          <w:szCs w:val="24"/>
        </w:rPr>
      </w:pPr>
    </w:p>
    <w:p w:rsidR="00240A4F" w:rsidRPr="007C6FCA" w:rsidRDefault="00240A4F" w:rsidP="00240A4F">
      <w:pPr>
        <w:jc w:val="center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Второй тур</w:t>
      </w:r>
    </w:p>
    <w:p w:rsidR="00240A4F" w:rsidRPr="007C6FCA" w:rsidRDefault="00240A4F" w:rsidP="00240A4F">
      <w:pPr>
        <w:rPr>
          <w:rFonts w:cs="Times New Roman"/>
          <w:b/>
          <w:szCs w:val="24"/>
        </w:rPr>
      </w:pPr>
    </w:p>
    <w:p w:rsidR="00240A4F" w:rsidRPr="007C6FCA" w:rsidRDefault="00240A4F" w:rsidP="00240A4F">
      <w:pPr>
        <w:jc w:val="center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9 класс</w:t>
      </w:r>
    </w:p>
    <w:p w:rsidR="00240A4F" w:rsidRPr="007C6FCA" w:rsidRDefault="00240A4F" w:rsidP="00240A4F">
      <w:pPr>
        <w:rPr>
          <w:rFonts w:cs="Times New Roman"/>
          <w:b/>
          <w:szCs w:val="24"/>
        </w:rPr>
      </w:pPr>
    </w:p>
    <w:p w:rsidR="00240A4F" w:rsidRPr="007C6FCA" w:rsidRDefault="00240A4F" w:rsidP="00240A4F">
      <w:pPr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Задание №1 (выполняется в тетради)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Посмотрите видеозапись, на которой Евгений </w:t>
      </w:r>
      <w:proofErr w:type="spellStart"/>
      <w:r w:rsidRPr="007C6FCA">
        <w:rPr>
          <w:rFonts w:cs="Times New Roman"/>
          <w:szCs w:val="24"/>
        </w:rPr>
        <w:t>Водолазкин</w:t>
      </w:r>
      <w:proofErr w:type="spellEnd"/>
      <w:r w:rsidRPr="007C6FCA">
        <w:rPr>
          <w:rFonts w:cs="Times New Roman"/>
          <w:szCs w:val="24"/>
        </w:rPr>
        <w:t xml:space="preserve"> читает фрагмент своего рассказа «Детский сад» (распечатка текста прилагается).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>1. Ответьте на следующие вопросы (по 5-7 предложений):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1.1. С чего начинается для автобиографического героя </w:t>
      </w:r>
      <w:proofErr w:type="spellStart"/>
      <w:r w:rsidRPr="007C6FCA">
        <w:rPr>
          <w:rFonts w:cs="Times New Roman"/>
          <w:szCs w:val="24"/>
        </w:rPr>
        <w:t>Е.Водолазкина</w:t>
      </w:r>
      <w:proofErr w:type="spellEnd"/>
      <w:r w:rsidRPr="007C6FCA">
        <w:rPr>
          <w:rFonts w:cs="Times New Roman"/>
          <w:szCs w:val="24"/>
        </w:rPr>
        <w:t xml:space="preserve"> знакомство с поэзией? Как оно осмысляется с точки зрения уже взрослого человека?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>1.2. Как входит в литературный и жизненный опыт автобиографического героя пушкинский «Евгений Онегин»? Почему для героя так значимо искусство правильно падать, которым не владеет «предполагаемый Владимир»?</w:t>
      </w: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2. Напишите эссе о вашем открытии настоящей поэзии / прозы / отдельного текста какого-либо автора: какие </w:t>
      </w:r>
      <w:proofErr w:type="gramStart"/>
      <w:r w:rsidRPr="007C6FCA">
        <w:rPr>
          <w:rFonts w:cs="Times New Roman"/>
          <w:szCs w:val="24"/>
        </w:rPr>
        <w:t>произведения</w:t>
      </w:r>
      <w:proofErr w:type="gramEnd"/>
      <w:r w:rsidRPr="007C6FCA">
        <w:rPr>
          <w:rFonts w:cs="Times New Roman"/>
          <w:szCs w:val="24"/>
        </w:rPr>
        <w:t xml:space="preserve"> и при </w:t>
      </w:r>
      <w:proofErr w:type="gramStart"/>
      <w:r w:rsidRPr="007C6FCA">
        <w:rPr>
          <w:rFonts w:cs="Times New Roman"/>
          <w:szCs w:val="24"/>
        </w:rPr>
        <w:t>каких</w:t>
      </w:r>
      <w:proofErr w:type="gramEnd"/>
      <w:r w:rsidRPr="007C6FCA">
        <w:rPr>
          <w:rFonts w:cs="Times New Roman"/>
          <w:szCs w:val="24"/>
        </w:rPr>
        <w:t xml:space="preserve"> обстоятельствах впервые произвели сильное впечатление, какие смыслы вам в них открылись, как продолжилось ваше знакомство с творчеством автора, что дал вам опыт общения с этими текстами (текстом). Старайтесь приводить конкретные примеры, факты, цитаты. Придумайте для своего эссе лаконичное и выразительное заглавие. Примерный объём работы – 450-500 слов.</w:t>
      </w: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Максимальный балл – </w:t>
      </w:r>
      <w:r w:rsidRPr="007C6FCA">
        <w:rPr>
          <w:rFonts w:cs="Times New Roman"/>
          <w:b/>
          <w:szCs w:val="24"/>
        </w:rPr>
        <w:t>35</w:t>
      </w:r>
      <w:r w:rsidRPr="007C6FCA">
        <w:rPr>
          <w:rFonts w:cs="Times New Roman"/>
          <w:szCs w:val="24"/>
        </w:rPr>
        <w:t>, рекомендуемое время выполнения – 3–3,5 часа.</w:t>
      </w: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Задание №2 (выполняется на листе ответов)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Перед вами – презентация к докладу на школьной / студенческой научной конференции. В ней из-за сбоя программы пропало несколько слайдов, а оставшиеся перемешались. На основе сохранившихся слайдов вам необходимо: 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>1) понять и сформулировать тему доклада (её нужно вписать в листе ответов в рамку слайда №1);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>2) сформулировать задачу / задачи исследовательской работы (в листе ответов вписать в слайд № 2);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3) придумать </w:t>
      </w:r>
      <w:r w:rsidRPr="007C6FCA">
        <w:rPr>
          <w:rFonts w:cs="Times New Roman"/>
          <w:b/>
          <w:szCs w:val="24"/>
        </w:rPr>
        <w:t>три</w:t>
      </w:r>
      <w:r w:rsidRPr="007C6FCA">
        <w:rPr>
          <w:rFonts w:cs="Times New Roman"/>
          <w:szCs w:val="24"/>
        </w:rPr>
        <w:t xml:space="preserve"> собственных тезиса в общей логике доклада, развивающих тему на основе исходных; 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4) расположить исходные и придуманные тезисы в порядке, необходимом для последовательного изложения темы (используйте для этого рамки слайдов 3–9 в листе ответов). Придуманные тезисы вписывайте целиком, от </w:t>
      </w:r>
      <w:proofErr w:type="gramStart"/>
      <w:r w:rsidRPr="007C6FCA">
        <w:rPr>
          <w:rFonts w:cs="Times New Roman"/>
          <w:szCs w:val="24"/>
        </w:rPr>
        <w:t>исходных</w:t>
      </w:r>
      <w:proofErr w:type="gramEnd"/>
      <w:r w:rsidRPr="007C6FCA">
        <w:rPr>
          <w:rFonts w:cs="Times New Roman"/>
          <w:szCs w:val="24"/>
        </w:rPr>
        <w:t xml:space="preserve"> можно вписать только первые слова.</w:t>
      </w: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D87C1" wp14:editId="001DF320">
                <wp:simplePos x="0" y="0"/>
                <wp:positionH relativeFrom="column">
                  <wp:posOffset>130810</wp:posOffset>
                </wp:positionH>
                <wp:positionV relativeFrom="paragraph">
                  <wp:posOffset>146685</wp:posOffset>
                </wp:positionV>
                <wp:extent cx="5786120" cy="690880"/>
                <wp:effectExtent l="0" t="0" r="24130" b="13970"/>
                <wp:wrapNone/>
                <wp:docPr id="2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20" cy="69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A4F" w:rsidRPr="007946FE" w:rsidRDefault="00240A4F" w:rsidP="00240A4F">
                            <w:pPr>
                              <w:rPr>
                                <w:szCs w:val="24"/>
                              </w:rPr>
                            </w:pPr>
                            <w:r w:rsidRPr="007946FE">
                              <w:rPr>
                                <w:szCs w:val="24"/>
                              </w:rPr>
                              <w:t>Финал «Горя от ума» не вписывается в стереотип высокой комедии классицистов: Чацкий приезжает в дом Фамусова шутником, готовым высмеять весь свет, а покидает его шутом, «безумцем», изгоем.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10.3pt;margin-top:11.55pt;width:455.6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dMbgIAAJQEAAAOAAAAZHJzL2Uyb0RvYy54bWysVMFuEzEQvSPxD5bvdLNRkyarbqqqpQip&#10;QEXhAxzbmzV4bWM72ZRTJY4g8Q18A0KClpZfcP6IWe82JMAJsQdrxuN5nnnPs/sHy0qiBbdOaJXj&#10;dKeHEVdUM6FmOX754uTBCCPniWJEasVzfMEdPpjcv7dfm4z3dakl4xYBiHJZbXJcem+yJHG05BVx&#10;O9pwBcFC24p4cO0sYZbUgF7JpN/rDZNaW2asptw52D1ug3gS8YuCU/+sKBz3SOYYavNxtXGdNmsy&#10;2SfZzBJTCtqVQf6hiooIBZeuoY6JJ2huxR9QlaBWO134HaqrRBeFoDz2AN2kvd+6OS+J4bEXIMeZ&#10;NU3u/8HSp4sziwTLcR+UUqQCjcKncLW6XL0Ln8N1+BJuws3qffiGwg/Y/Bi+h9sYug3Xqw8Q/Bqu&#10;0KjhsTYuA7hzc2YbJpw51fS1Q0oflUTN+KG1ui45YVB92pxPthIax0EqmtZPNIMqyNzrSOmysFUD&#10;CGShZVTuYq0cX3pEYXOwNxqmfRCYQmw47o1GUdqEZHfZxjr/iOsKNUaOrZ4r9hyeR7yCLE6dj/Kx&#10;jgPCXmFUVBIew4JIlA6Hw71YNMm6w4B9hxnb1VKwEyFldOxseiQtgtQcn8SvS3abx6RCdY7Hg/4g&#10;VrEVc5sQvfj9DSL2ER9xQ+1DxaLtiZCtDVVK1XHd0NvK5JfTZafYVLMLYN3qdjRglMEotX2LUQ1j&#10;kWP3Zk4sx0g+VqDcON3dbeYoOruDvYZzuxmZbkaIogCVY49Rax75dvbmxopZCTelsXOlD0HtQvi7&#10;Z9FW1dUNTx+srdna9OOpXz+TyU8AAAD//wMAUEsDBBQABgAIAAAAIQA4Ccww3AAAAAkBAAAPAAAA&#10;ZHJzL2Rvd25yZXYueG1sTI9BT4QwEIXvJv6HZjbx5rYscSNI2RgTvRpxDx4LHYEsnbK0sOivdzzp&#10;afLyvrx5rzisbhALTqH3pCHZKhBIjbc9tRqO78+39yBCNGTN4Ak1fGGAQ3l9VZjc+gu94VLFVnAI&#10;hdxo6GIccylD06EzYetHJPY+/eRMZDm10k7mwuFukDul9tKZnvhDZ0Z86rA5VbPT0Fg1q+ljec3q&#10;u1h9L/OZ5MtZ65vN+vgAIuIa/2D4rc/VoeROtZ/JBjFo2Kk9k3zTBAT7WZrwlJrBNMlAloX8v6D8&#10;AQAA//8DAFBLAQItABQABgAIAAAAIQC2gziS/gAAAOEBAAATAAAAAAAAAAAAAAAAAAAAAABbQ29u&#10;dGVudF9UeXBlc10ueG1sUEsBAi0AFAAGAAgAAAAhADj9If/WAAAAlAEAAAsAAAAAAAAAAAAAAAAA&#10;LwEAAF9yZWxzLy5yZWxzUEsBAi0AFAAGAAgAAAAhAHddR0xuAgAAlAQAAA4AAAAAAAAAAAAAAAAA&#10;LgIAAGRycy9lMm9Eb2MueG1sUEsBAi0AFAAGAAgAAAAhADgJzDDcAAAACQEAAA8AAAAAAAAAAAAA&#10;AAAAyAQAAGRycy9kb3ducmV2LnhtbFBLBQYAAAAABAAEAPMAAADRBQAAAAA=&#10;">
                <v:textbox>
                  <w:txbxContent>
                    <w:p w:rsidR="00240A4F" w:rsidRPr="007946FE" w:rsidRDefault="00240A4F" w:rsidP="00240A4F">
                      <w:pPr>
                        <w:rPr>
                          <w:szCs w:val="24"/>
                        </w:rPr>
                      </w:pPr>
                      <w:r w:rsidRPr="007946FE">
                        <w:rPr>
                          <w:szCs w:val="24"/>
                        </w:rPr>
                        <w:t>Финал «Горя от ума» не вписывается в стереотип высокой комедии классицистов: Чацкий приезжает в дом Фамусова шутником, готовым высмеять весь свет, а покидает его шутом, «безумцем», изгоем.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4CE58" wp14:editId="0B6CD6E5">
                <wp:simplePos x="0" y="0"/>
                <wp:positionH relativeFrom="column">
                  <wp:posOffset>130810</wp:posOffset>
                </wp:positionH>
                <wp:positionV relativeFrom="paragraph">
                  <wp:posOffset>131445</wp:posOffset>
                </wp:positionV>
                <wp:extent cx="5786120" cy="701675"/>
                <wp:effectExtent l="0" t="0" r="24130" b="22225"/>
                <wp:wrapNone/>
                <wp:docPr id="2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20" cy="70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A4F" w:rsidRPr="007946FE" w:rsidRDefault="00240A4F" w:rsidP="00240A4F">
                            <w:pPr>
                              <w:rPr>
                                <w:szCs w:val="24"/>
                              </w:rPr>
                            </w:pPr>
                            <w:r w:rsidRPr="007946FE">
                              <w:rPr>
                                <w:szCs w:val="24"/>
                              </w:rPr>
                              <w:t xml:space="preserve">Просветительский </w:t>
                            </w:r>
                            <w:r w:rsidRPr="007946FE">
                              <w:rPr>
                                <w:szCs w:val="24"/>
                                <w:lang w:val="en-US"/>
                              </w:rPr>
                              <w:t>happy</w:t>
                            </w:r>
                            <w:r w:rsidRPr="007946FE">
                              <w:rPr>
                                <w:szCs w:val="24"/>
                              </w:rPr>
                              <w:t xml:space="preserve"> </w:t>
                            </w:r>
                            <w:r w:rsidRPr="007946FE">
                              <w:rPr>
                                <w:szCs w:val="24"/>
                                <w:lang w:val="en-US"/>
                              </w:rPr>
                              <w:t>end</w:t>
                            </w:r>
                            <w:r w:rsidRPr="007946FE">
                              <w:rPr>
                                <w:szCs w:val="24"/>
                              </w:rPr>
                              <w:t xml:space="preserve"> «Недоросля» омрачается одним обстоятельством: </w:t>
                            </w:r>
                            <w:proofErr w:type="gramStart"/>
                            <w:r w:rsidRPr="007946FE">
                              <w:rPr>
                                <w:szCs w:val="24"/>
                              </w:rPr>
                              <w:t>наказаны в финале оказались</w:t>
                            </w:r>
                            <w:proofErr w:type="gramEnd"/>
                            <w:r w:rsidRPr="007946FE">
                              <w:rPr>
                                <w:szCs w:val="24"/>
                              </w:rPr>
                              <w:t xml:space="preserve"> именно те, кто был в комедии  источником смеха и </w:t>
                            </w:r>
                            <w:r w:rsidRPr="002875D8">
                              <w:rPr>
                                <w:szCs w:val="24"/>
                              </w:rPr>
                              <w:t>веселья,</w:t>
                            </w:r>
                            <w:r w:rsidRPr="007946FE">
                              <w:rPr>
                                <w:szCs w:val="24"/>
                              </w:rPr>
                              <w:t xml:space="preserve"> – госпожа </w:t>
                            </w:r>
                            <w:proofErr w:type="spellStart"/>
                            <w:r w:rsidRPr="007946FE">
                              <w:rPr>
                                <w:szCs w:val="24"/>
                              </w:rPr>
                              <w:t>Простакова</w:t>
                            </w:r>
                            <w:proofErr w:type="spellEnd"/>
                            <w:r w:rsidRPr="007946FE">
                              <w:rPr>
                                <w:szCs w:val="24"/>
                              </w:rPr>
                              <w:t xml:space="preserve"> и Митрофанушка.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10.3pt;margin-top:10.35pt;width:455.6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eScQIAAJsEAAAOAAAAZHJzL2Uyb0RvYy54bWysVEFuEzEU3SNxB8t7MpmoSdpRJ1WVEoRU&#10;oKJwAMf2ZAwe29hOJmFViSVInIEzICRoabmCcyP+eJKSAivELKxvf/v5/ff85/BoWUm04NYJrXKc&#10;droYcUU1E2qW45cvJg/2MXKeKEakVjzHK+7w0ej+vcPaZLynSy0ZtwhAlMtqk+PSe5MliaMlr4jr&#10;aMMVJAttK+JhamcJs6QG9EomvW53kNTaMmM15c7B6kmbxKOIXxSc+mdF4bhHMsfAzcfRxnHajMno&#10;kGQzS0wp6IYG+QcWFREKLr2FOiGeoLkVf0BVglrtdOE7VFeJLgpBeawBqkm7v1VzXhLDYy0gjjO3&#10;Mrn/B0ufLs4sEizHvSFGilTgUfgULtcX63fhc7gKX8J1uF6/D99Q+AGLH8P3cBNTN+Fq/QGSX8Ml&#10;GjY61sZlAHduzmyjhDOnmr52SOlxSdSMH1ur65ITBuzTZn9y50AzcXAUTesnmgELMvc6SrosbNUA&#10;glhoGZ1b3TrHlx5RWOwP9wdpDwymkBt208GwH68g2fa0sc4/4rpCTZBjq+eKPYfnEa8gi1Pno31s&#10;owFhrzAqKgmPYUEkSgeDQSwyIdlmM0RbzFiuloJNhJRxYmfTsbQIjuZ4Er8NHbe7TSpU5/ig3+tH&#10;FndybheiG7+/QcQ64iNupH2oWIw9EbKNgaVUG60beVub/HK6jKZHIxrpp5qtQHyr2w6Bjoag1PYt&#10;RjV0R47dmzmxHCP5WIGBB+neXtNOcbLXHzbS293MdDdDFAWoHHuM2nDs2xacGytmJdyURgGUPgbT&#10;C+G3r6NltaEPHQDRnRbbncddv/4po58AAAD//wMAUEsDBBQABgAIAAAAIQCz7BFj3AAAAAkBAAAP&#10;AAAAZHJzL2Rvd25yZXYueG1sTI/BTsMwEETvSPyDtUjcqJ1UFJrGqRASXBEpB45OvE0i4nUaO2ng&#10;69me4LQazdPsTL5fXC9mHEPnSUOyUiCQam87ajR8HF7uHkGEaMia3hNq+MYA++L6KjeZ9Wd6x7mM&#10;jeAQCpnR0MY4ZFKGukVnwsoPSOwd/ehMZDk20o7mzOGul6lSG+lMR/yhNQM+t1h/lZPTUFs1qfFz&#10;fttW97H8macTydeT1rc3y9MORMQl/sFwqc/VoeBOlZ/IBtFrSNWGyct9AMH+dp3wlIrBdZKCLHL5&#10;f0HxCwAA//8DAFBLAQItABQABgAIAAAAIQC2gziS/gAAAOEBAAATAAAAAAAAAAAAAAAAAAAAAABb&#10;Q29udGVudF9UeXBlc10ueG1sUEsBAi0AFAAGAAgAAAAhADj9If/WAAAAlAEAAAsAAAAAAAAAAAAA&#10;AAAALwEAAF9yZWxzLy5yZWxzUEsBAi0AFAAGAAgAAAAhAMLxJ5JxAgAAmwQAAA4AAAAAAAAAAAAA&#10;AAAALgIAAGRycy9lMm9Eb2MueG1sUEsBAi0AFAAGAAgAAAAhALPsEWPcAAAACQEAAA8AAAAAAAAA&#10;AAAAAAAAywQAAGRycy9kb3ducmV2LnhtbFBLBQYAAAAABAAEAPMAAADUBQAAAAA=&#10;">
                <v:textbox>
                  <w:txbxContent>
                    <w:p w:rsidR="00240A4F" w:rsidRPr="007946FE" w:rsidRDefault="00240A4F" w:rsidP="00240A4F">
                      <w:pPr>
                        <w:rPr>
                          <w:szCs w:val="24"/>
                        </w:rPr>
                      </w:pPr>
                      <w:r w:rsidRPr="007946FE">
                        <w:rPr>
                          <w:szCs w:val="24"/>
                        </w:rPr>
                        <w:t xml:space="preserve">Просветительский </w:t>
                      </w:r>
                      <w:r w:rsidRPr="007946FE">
                        <w:rPr>
                          <w:szCs w:val="24"/>
                          <w:lang w:val="en-US"/>
                        </w:rPr>
                        <w:t>happy</w:t>
                      </w:r>
                      <w:r w:rsidRPr="007946FE">
                        <w:rPr>
                          <w:szCs w:val="24"/>
                        </w:rPr>
                        <w:t xml:space="preserve"> </w:t>
                      </w:r>
                      <w:r w:rsidRPr="007946FE">
                        <w:rPr>
                          <w:szCs w:val="24"/>
                          <w:lang w:val="en-US"/>
                        </w:rPr>
                        <w:t>end</w:t>
                      </w:r>
                      <w:r w:rsidRPr="007946FE">
                        <w:rPr>
                          <w:szCs w:val="24"/>
                        </w:rPr>
                        <w:t xml:space="preserve"> «Недоросля» омрачается одним обстоятельством: </w:t>
                      </w:r>
                      <w:proofErr w:type="gramStart"/>
                      <w:r w:rsidRPr="007946FE">
                        <w:rPr>
                          <w:szCs w:val="24"/>
                        </w:rPr>
                        <w:t>наказаны в финале оказались</w:t>
                      </w:r>
                      <w:proofErr w:type="gramEnd"/>
                      <w:r w:rsidRPr="007946FE">
                        <w:rPr>
                          <w:szCs w:val="24"/>
                        </w:rPr>
                        <w:t xml:space="preserve"> именно те, кто был в комедии  источником смеха и </w:t>
                      </w:r>
                      <w:r w:rsidRPr="002875D8">
                        <w:rPr>
                          <w:szCs w:val="24"/>
                        </w:rPr>
                        <w:t>веселья,</w:t>
                      </w:r>
                      <w:r w:rsidRPr="007946FE">
                        <w:rPr>
                          <w:szCs w:val="24"/>
                        </w:rPr>
                        <w:t xml:space="preserve"> – госпожа </w:t>
                      </w:r>
                      <w:proofErr w:type="spellStart"/>
                      <w:r w:rsidRPr="007946FE">
                        <w:rPr>
                          <w:szCs w:val="24"/>
                        </w:rPr>
                        <w:t>Простакова</w:t>
                      </w:r>
                      <w:proofErr w:type="spellEnd"/>
                      <w:r w:rsidRPr="007946FE">
                        <w:rPr>
                          <w:szCs w:val="24"/>
                        </w:rPr>
                        <w:t xml:space="preserve"> и Митрофанушка.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CD7A0" wp14:editId="75690F9C">
                <wp:simplePos x="0" y="0"/>
                <wp:positionH relativeFrom="column">
                  <wp:posOffset>130810</wp:posOffset>
                </wp:positionH>
                <wp:positionV relativeFrom="paragraph">
                  <wp:posOffset>95250</wp:posOffset>
                </wp:positionV>
                <wp:extent cx="5762625" cy="553085"/>
                <wp:effectExtent l="0" t="0" r="28575" b="18415"/>
                <wp:wrapNone/>
                <wp:docPr id="2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A4F" w:rsidRPr="007946FE" w:rsidRDefault="00240A4F" w:rsidP="00240A4F">
                            <w:pPr>
                              <w:rPr>
                                <w:szCs w:val="24"/>
                              </w:rPr>
                            </w:pPr>
                            <w:r w:rsidRPr="007946FE">
                              <w:rPr>
                                <w:szCs w:val="24"/>
                              </w:rPr>
                              <w:t>Сложный синтез комического и трагического – характерная особенность художес</w:t>
                            </w:r>
                            <w:r>
                              <w:rPr>
                                <w:szCs w:val="24"/>
                              </w:rPr>
                              <w:t>твенного строя русских комедий.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10.3pt;margin-top:7.5pt;width:453.7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ZybgIAAJsEAAAOAAAAZHJzL2Uyb0RvYy54bWysVMFu1DAQvSPxD5bvNLtLk7ZRs1XVUoRU&#10;oKLwAV7b2Rgc29jezbYnJI4g8Q18A0KClpZf8P4REyddtoA4IHKwZjye5zdvPNndW9QSzbl1QqsC&#10;DzcGGHFFNRNqWuAXz4/ubWPkPFGMSK14gc+4w3vju3d2G5Pzka60ZNwiAFEub0yBK+9NniSOVrwm&#10;bkMbriBYalsTD66dJsySBtBrmYwGgyxptGXGasqdg93DLojHEb8sOfVPy9Jxj2SBgZuPq43rpF2T&#10;8S7Jp5aYStCeBvkHFjURCi5dQR0ST9DMit+gakGtdrr0G1TXiS5LQXmsAaoZDn6p5rQihsdaQBxn&#10;VjK5/wdLn8xPLBKswKMMI0Vq6FH4GC6Wb5Zvw6dwGT6Hq3C1fBe+ovAdNj+Eb+E6hq7D5fI9BL+E&#10;C5S1OjbG5QB3ak5sq4Qzx5q+ckjpg4qoKd+3VjcVJwzYD9vzya2E1nGQiibNY82ABZl5HSVdlLZu&#10;AUEstIidO1t1ji88orCZbmWjbJRiRCGWpvcH22m8guQ32cY6/5DrGrVGga2eKfYMnke8gsyPnY/t&#10;Y70GhL3EqKwlPIY5kWiYZdlWj9gfTkh+gxnL1VKwIyFldOx0ciAtgtQCH8WvT3brx6RCTYF3UiD+&#10;d4hB/P4EEeuIj7iV9oFi0fZEyM4GllL1Wrfydm3yi8mia3qL2Uo/0ewMxLe6mxCYaDAqbc8xamA6&#10;Cuxez4jlGMlHChq4M9zcbMcpOpvp1ggcux6ZrEeIogBVYI9RZx74bgRnxoppBTcNowBK70PTS+Fv&#10;XkfHqqcPEwDWrRFb9+Opn/+U8Q8AAAD//wMAUEsDBBQABgAIAAAAIQDFOsDY2wAAAAkBAAAPAAAA&#10;ZHJzL2Rvd25yZXYueG1sTI/BTsMwEETvSPyDtUjcqJ1IrdoQp0JIcEUEDj068ZJExOvUdtLA17Oc&#10;4Lgzo9k35XF1o1gwxMGThmyjQCC13g7UaXh/e7rbg4jJkDWjJ9TwhRGO1fVVaQrrL/SKS506wSUU&#10;C6OhT2kqpIxtj87EjZ+Q2PvwwZnEZ+ikDebC5W6UuVI76cxA/KE3Ez722H7Ws9PQWjWrcFpeDs02&#10;1d/LfCb5fNb69mZ9uAeRcE1/YfjFZ3SomKnxM9koRg252nGS9S1PYv+Q7zMQDQsqz0BWpfy/oPoB&#10;AAD//wMAUEsBAi0AFAAGAAgAAAAhALaDOJL+AAAA4QEAABMAAAAAAAAAAAAAAAAAAAAAAFtDb250&#10;ZW50X1R5cGVzXS54bWxQSwECLQAUAAYACAAAACEAOP0h/9YAAACUAQAACwAAAAAAAAAAAAAAAAAv&#10;AQAAX3JlbHMvLnJlbHNQSwECLQAUAAYACAAAACEA/zkWcm4CAACbBAAADgAAAAAAAAAAAAAAAAAu&#10;AgAAZHJzL2Uyb0RvYy54bWxQSwECLQAUAAYACAAAACEAxTrA2NsAAAAJAQAADwAAAAAAAAAAAAAA&#10;AADIBAAAZHJzL2Rvd25yZXYueG1sUEsFBgAAAAAEAAQA8wAAANAFAAAAAA==&#10;">
                <v:textbox>
                  <w:txbxContent>
                    <w:p w:rsidR="00240A4F" w:rsidRPr="007946FE" w:rsidRDefault="00240A4F" w:rsidP="00240A4F">
                      <w:pPr>
                        <w:rPr>
                          <w:szCs w:val="24"/>
                        </w:rPr>
                      </w:pPr>
                      <w:r w:rsidRPr="007946FE">
                        <w:rPr>
                          <w:szCs w:val="24"/>
                        </w:rPr>
                        <w:t>Сложный синтез комического и трагического – характерная особенность художес</w:t>
                      </w:r>
                      <w:r>
                        <w:rPr>
                          <w:szCs w:val="24"/>
                        </w:rPr>
                        <w:t>твенного строя русских комедий.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8DB11" wp14:editId="4F48FDB5">
                <wp:simplePos x="0" y="0"/>
                <wp:positionH relativeFrom="column">
                  <wp:posOffset>130810</wp:posOffset>
                </wp:positionH>
                <wp:positionV relativeFrom="paragraph">
                  <wp:posOffset>95885</wp:posOffset>
                </wp:positionV>
                <wp:extent cx="5762625" cy="731520"/>
                <wp:effectExtent l="0" t="0" r="28575" b="11430"/>
                <wp:wrapNone/>
                <wp:docPr id="2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A4F" w:rsidRPr="007946FE" w:rsidRDefault="00240A4F" w:rsidP="00240A4F">
                            <w:pPr>
                              <w:rPr>
                                <w:szCs w:val="24"/>
                              </w:rPr>
                            </w:pPr>
                            <w:r w:rsidRPr="007946FE">
                              <w:rPr>
                                <w:szCs w:val="24"/>
                              </w:rPr>
                              <w:t xml:space="preserve">«Пьеса начинается с ослепительной вспышки молнии и кончается ударом </w:t>
                            </w:r>
                            <w:proofErr w:type="gramStart"/>
                            <w:r w:rsidRPr="007946FE">
                              <w:rPr>
                                <w:szCs w:val="24"/>
                              </w:rPr>
                              <w:t>грома</w:t>
                            </w:r>
                            <w:proofErr w:type="gramEnd"/>
                            <w:r w:rsidRPr="007946FE">
                              <w:rPr>
                                <w:szCs w:val="24"/>
                              </w:rPr>
                              <w:t>… в конце концов возникает ещ</w:t>
                            </w:r>
                            <w:r>
                              <w:rPr>
                                <w:szCs w:val="24"/>
                              </w:rPr>
                              <w:t>ё</w:t>
                            </w:r>
                            <w:r w:rsidRPr="007946FE">
                              <w:rPr>
                                <w:szCs w:val="24"/>
                              </w:rPr>
                              <w:t xml:space="preserve"> один фантом: гигантская тень настоящего ревизора» (</w:t>
                            </w:r>
                            <w:proofErr w:type="spellStart"/>
                            <w:r w:rsidRPr="007946FE">
                              <w:rPr>
                                <w:szCs w:val="24"/>
                              </w:rPr>
                              <w:t>В.Набоков</w:t>
                            </w:r>
                            <w:proofErr w:type="spellEnd"/>
                            <w:r w:rsidRPr="007946FE">
                              <w:rPr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10.3pt;margin-top:7.55pt;width:453.7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NVbgIAAJsEAAAOAAAAZHJzL2Uyb0RvYy54bWysVMFuEzEQvSPxD5bvdLNpk9BVN1XVUoRU&#10;oKLwAY7tzRq8trGdbNoTEkeQ+Aa+ASFBS8svOH/E2JuWFBAHxB6sGY/n+c0bz+7sLhqJ5tw6oVWJ&#10;840eRlxRzYSalvjF88N79zFynihGpFa8xKfc4d3x3Ts7rSl4X9daMm4RgChXtKbEtfemyDJHa94Q&#10;t6ENVxCstG2IB9dOM2ZJC+iNzPq93jBrtWXGasqdg92DLojHCb+qOPVPq8pxj2SJgZtPq03rJK7Z&#10;eIcUU0tMLeiKBvkHFg0RCi69gTognqCZFb9BNYJa7XTlN6huMl1VgvJUA1ST936p5qQmhqdaQBxn&#10;bmRy/w+WPpkfWyRYifsDjBRpoEfhYzhfvlm+DZ/CRfgcLsPl8l34isJ32PwQvoWrFLoKF8v3EPwS&#10;ztEg6tgaVwDciTm2UQlnjjR95ZDS+zVRU75nrW5rThiwz+P57FZCdBykokn7WDNgQWZeJ0kXlW0i&#10;IIiFFqlzpzed4wuPKGwORsP+MFZAITbazAf91NqMFNfZxjr/kOsGRaPEVs8UewbPI11B5kfOp/ax&#10;lQaEvcSoaiQ8hjmRKB8Oh6NEmhSrw4B9jZnK1VKwQyFlcux0si8tgtQSH6ZvlezWj0mF2hJvD4D4&#10;3yF66fsTRKojPeIo7QPFku2JkJ0NLKVaaR3l7drkF5NFavpmxIzSTzQ7BfGt7iYEJhqMWtszjFqY&#10;jhK71zNiOUbykYIGbudbW3GckrM1GIHcyK5HJusRoihAldhj1Jn7vhvBmbFiWsNNeRJA6T1oeiX8&#10;9evoWK3owwSAdWvE1v106uc/ZfwDAAD//wMAUEsDBBQABgAIAAAAIQBE31Sd3AAAAAkBAAAPAAAA&#10;ZHJzL2Rvd25yZXYueG1sTI9BT8MwDIXvSPyHyEjcWLJOm7bSdEJIcEWUHTimjWkrGqdL0q7w6zEn&#10;uNnvPT1/Lo6LG8SMIfaeNKxXCgRS421PrYbT29PdHkRMhqwZPKGGL4xwLK+vCpNbf6FXnKvUCi6h&#10;mBsNXUpjLmVsOnQmrvyIxN6HD84kXkMrbTAXLneDzJTaSWd64gudGfGxw+azmpyGxqpJhff55VBv&#10;U/U9T2eSz2etb2+Wh3sQCZf0F4ZffEaHkplqP5GNYtCQqR0nWd+uQbB/yPY81Cxs1AZkWcj/H5Q/&#10;AAAA//8DAFBLAQItABQABgAIAAAAIQC2gziS/gAAAOEBAAATAAAAAAAAAAAAAAAAAAAAAABbQ29u&#10;dGVudF9UeXBlc10ueG1sUEsBAi0AFAAGAAgAAAAhADj9If/WAAAAlAEAAAsAAAAAAAAAAAAAAAAA&#10;LwEAAF9yZWxzLy5yZWxzUEsBAi0AFAAGAAgAAAAhAEfug1VuAgAAmwQAAA4AAAAAAAAAAAAAAAAA&#10;LgIAAGRycy9lMm9Eb2MueG1sUEsBAi0AFAAGAAgAAAAhAETfVJ3cAAAACQEAAA8AAAAAAAAAAAAA&#10;AAAAyAQAAGRycy9kb3ducmV2LnhtbFBLBQYAAAAABAAEAPMAAADRBQAAAAA=&#10;">
                <v:textbox>
                  <w:txbxContent>
                    <w:p w:rsidR="00240A4F" w:rsidRPr="007946FE" w:rsidRDefault="00240A4F" w:rsidP="00240A4F">
                      <w:pPr>
                        <w:rPr>
                          <w:szCs w:val="24"/>
                        </w:rPr>
                      </w:pPr>
                      <w:r w:rsidRPr="007946FE">
                        <w:rPr>
                          <w:szCs w:val="24"/>
                        </w:rPr>
                        <w:t xml:space="preserve">«Пьеса начинается с ослепительной вспышки молнии и кончается ударом </w:t>
                      </w:r>
                      <w:proofErr w:type="gramStart"/>
                      <w:r w:rsidRPr="007946FE">
                        <w:rPr>
                          <w:szCs w:val="24"/>
                        </w:rPr>
                        <w:t>грома</w:t>
                      </w:r>
                      <w:proofErr w:type="gramEnd"/>
                      <w:r w:rsidRPr="007946FE">
                        <w:rPr>
                          <w:szCs w:val="24"/>
                        </w:rPr>
                        <w:t>… в конце концов возникает ещ</w:t>
                      </w:r>
                      <w:r>
                        <w:rPr>
                          <w:szCs w:val="24"/>
                        </w:rPr>
                        <w:t>ё</w:t>
                      </w:r>
                      <w:r w:rsidRPr="007946FE">
                        <w:rPr>
                          <w:szCs w:val="24"/>
                        </w:rPr>
                        <w:t xml:space="preserve"> один фантом: гигантская тень настоящего ревизора» (</w:t>
                      </w:r>
                      <w:proofErr w:type="spellStart"/>
                      <w:r w:rsidRPr="007946FE">
                        <w:rPr>
                          <w:szCs w:val="24"/>
                        </w:rPr>
                        <w:t>В.Набоков</w:t>
                      </w:r>
                      <w:proofErr w:type="spellEnd"/>
                      <w:r w:rsidRPr="007946FE">
                        <w:rPr>
                          <w:szCs w:val="24"/>
                        </w:rPr>
                        <w:t>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Максимальный балл – </w:t>
      </w:r>
      <w:r w:rsidRPr="007C6FCA">
        <w:rPr>
          <w:rFonts w:cs="Times New Roman"/>
          <w:b/>
          <w:szCs w:val="24"/>
        </w:rPr>
        <w:t>25</w:t>
      </w:r>
      <w:r w:rsidRPr="007C6FCA">
        <w:rPr>
          <w:rFonts w:cs="Times New Roman"/>
          <w:szCs w:val="24"/>
        </w:rPr>
        <w:t>, рекомендуемое время выполнения – 1–1,5 часа.</w:t>
      </w: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jc w:val="left"/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Критерии оценки</w:t>
      </w:r>
    </w:p>
    <w:p w:rsidR="00240A4F" w:rsidRPr="007C6FCA" w:rsidRDefault="00240A4F" w:rsidP="00240A4F">
      <w:pPr>
        <w:rPr>
          <w:rFonts w:cs="Times New Roman"/>
          <w:b/>
          <w:szCs w:val="24"/>
        </w:rPr>
      </w:pPr>
    </w:p>
    <w:p w:rsidR="00240A4F" w:rsidRPr="007C6FCA" w:rsidRDefault="00240A4F" w:rsidP="00240A4F">
      <w:pPr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Задание №1 (максимальный  балл – 35)</w:t>
      </w:r>
      <w:proofErr w:type="gramStart"/>
      <w:r w:rsidRPr="007C6FCA">
        <w:rPr>
          <w:rFonts w:cs="Times New Roman"/>
          <w:b/>
          <w:szCs w:val="24"/>
        </w:rPr>
        <w:t xml:space="preserve"> :</w:t>
      </w:r>
      <w:proofErr w:type="gramEnd"/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1. Глубина и содержательность ответов на вопросы – </w:t>
      </w:r>
      <w:r w:rsidRPr="007C6FCA">
        <w:rPr>
          <w:rFonts w:cs="Times New Roman"/>
          <w:b/>
          <w:szCs w:val="24"/>
        </w:rPr>
        <w:t>8 баллов</w:t>
      </w:r>
      <w:r w:rsidRPr="007C6FCA">
        <w:rPr>
          <w:rFonts w:cs="Times New Roman"/>
          <w:szCs w:val="24"/>
        </w:rPr>
        <w:t xml:space="preserve"> (по 4 балла за каждый ответ).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2. Выразительность, уместность, содержательность заголовка эссе – </w:t>
      </w:r>
      <w:r w:rsidRPr="007C6FCA">
        <w:rPr>
          <w:rFonts w:cs="Times New Roman"/>
          <w:b/>
          <w:szCs w:val="24"/>
        </w:rPr>
        <w:t>2 балла</w:t>
      </w:r>
      <w:r w:rsidRPr="007C6FCA">
        <w:rPr>
          <w:rFonts w:cs="Times New Roman"/>
          <w:szCs w:val="24"/>
        </w:rPr>
        <w:t>;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3. Содержательность и глубина рассуждения, обоснованность выбора литературного материала – </w:t>
      </w:r>
      <w:r w:rsidRPr="007C6FCA">
        <w:rPr>
          <w:rFonts w:cs="Times New Roman"/>
          <w:b/>
          <w:szCs w:val="24"/>
        </w:rPr>
        <w:t>10 баллов</w:t>
      </w:r>
      <w:r w:rsidRPr="007C6FCA">
        <w:rPr>
          <w:rFonts w:cs="Times New Roman"/>
          <w:szCs w:val="24"/>
        </w:rPr>
        <w:t>;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4. Точность приводимых литературных фактов, цитат, уместность историко-литературного контекста, отсутствие ошибок в фоновом историко-культурном материале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;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5. Композиционная стройность работы, </w:t>
      </w:r>
      <w:r>
        <w:rPr>
          <w:rFonts w:cs="Times New Roman"/>
          <w:szCs w:val="24"/>
        </w:rPr>
        <w:t>соответствие жанрово-стилевым особенностям эссе</w:t>
      </w:r>
      <w:r w:rsidRPr="007C6FCA">
        <w:rPr>
          <w:rFonts w:cs="Times New Roman"/>
          <w:szCs w:val="24"/>
        </w:rPr>
        <w:t xml:space="preserve">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;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6. Речевая выразительность и точность высказывания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.</w:t>
      </w:r>
    </w:p>
    <w:p w:rsidR="00240A4F" w:rsidRPr="007C6FCA" w:rsidRDefault="00240A4F" w:rsidP="00240A4F">
      <w:pPr>
        <w:rPr>
          <w:rFonts w:cs="Times New Roman"/>
          <w:szCs w:val="24"/>
        </w:rPr>
      </w:pPr>
    </w:p>
    <w:p w:rsidR="00240A4F" w:rsidRPr="007C6FCA" w:rsidRDefault="00240A4F" w:rsidP="00240A4F">
      <w:pPr>
        <w:rPr>
          <w:rFonts w:cs="Times New Roman"/>
          <w:b/>
          <w:szCs w:val="24"/>
        </w:rPr>
      </w:pPr>
      <w:r w:rsidRPr="007C6FCA">
        <w:rPr>
          <w:rFonts w:cs="Times New Roman"/>
          <w:b/>
          <w:szCs w:val="24"/>
        </w:rPr>
        <w:t>Задание №2 (максимальный балл – 25)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>1.</w:t>
      </w:r>
      <w:r w:rsidRPr="007C6FCA">
        <w:rPr>
          <w:rFonts w:cs="Times New Roman"/>
          <w:b/>
          <w:szCs w:val="24"/>
        </w:rPr>
        <w:t xml:space="preserve"> </w:t>
      </w:r>
      <w:r w:rsidRPr="007C6FCA">
        <w:rPr>
          <w:rFonts w:cs="Times New Roman"/>
          <w:szCs w:val="24"/>
        </w:rPr>
        <w:t xml:space="preserve">Соответствие темы доклада изначально данным тезисам, точность и выразительность заглавия – </w:t>
      </w:r>
      <w:r w:rsidRPr="007C6FCA">
        <w:rPr>
          <w:rFonts w:cs="Times New Roman"/>
          <w:b/>
          <w:szCs w:val="24"/>
        </w:rPr>
        <w:t>3 балла</w:t>
      </w:r>
      <w:r w:rsidRPr="007C6FCA">
        <w:rPr>
          <w:rFonts w:cs="Times New Roman"/>
          <w:szCs w:val="24"/>
        </w:rPr>
        <w:t>;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2. Чёткая формулировка задач исследования, его нацеленность на получение конкретного научного результата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.</w:t>
      </w:r>
    </w:p>
    <w:p w:rsidR="00240A4F" w:rsidRPr="007C6FCA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3. Содержательность, глубина, </w:t>
      </w:r>
      <w:proofErr w:type="spellStart"/>
      <w:r w:rsidRPr="007C6FCA">
        <w:rPr>
          <w:rFonts w:cs="Times New Roman"/>
          <w:szCs w:val="24"/>
        </w:rPr>
        <w:t>нешаблонность</w:t>
      </w:r>
      <w:proofErr w:type="spellEnd"/>
      <w:r w:rsidRPr="007C6FCA">
        <w:rPr>
          <w:rFonts w:cs="Times New Roman"/>
          <w:szCs w:val="24"/>
        </w:rPr>
        <w:t xml:space="preserve"> добавленных тезисов/слайдов, расширяющих контекст или углубляющих интерпретацию исходных произведений, – </w:t>
      </w:r>
      <w:r w:rsidRPr="007C6FCA">
        <w:rPr>
          <w:rFonts w:cs="Times New Roman"/>
          <w:b/>
          <w:szCs w:val="24"/>
        </w:rPr>
        <w:t>12 баллов</w:t>
      </w:r>
      <w:r w:rsidRPr="007C6FCA">
        <w:rPr>
          <w:rFonts w:cs="Times New Roman"/>
          <w:szCs w:val="24"/>
        </w:rPr>
        <w:t xml:space="preserve"> (по </w:t>
      </w:r>
      <w:r w:rsidRPr="007C6FCA">
        <w:rPr>
          <w:rFonts w:cs="Times New Roman"/>
          <w:b/>
          <w:szCs w:val="24"/>
        </w:rPr>
        <w:t>4 балла</w:t>
      </w:r>
      <w:r w:rsidRPr="007C6FCA">
        <w:rPr>
          <w:rFonts w:cs="Times New Roman"/>
          <w:szCs w:val="24"/>
        </w:rPr>
        <w:t xml:space="preserve"> за каждый тезис).</w:t>
      </w:r>
    </w:p>
    <w:p w:rsidR="00BD4E2F" w:rsidRPr="00240A4F" w:rsidRDefault="00240A4F" w:rsidP="00240A4F">
      <w:pPr>
        <w:rPr>
          <w:rFonts w:cs="Times New Roman"/>
          <w:szCs w:val="24"/>
        </w:rPr>
      </w:pPr>
      <w:r w:rsidRPr="007C6FCA">
        <w:rPr>
          <w:rFonts w:cs="Times New Roman"/>
          <w:szCs w:val="24"/>
        </w:rPr>
        <w:t xml:space="preserve">4. Композиционная стройность, логичность, стилистическое единство презентации – </w:t>
      </w:r>
      <w:r w:rsidRPr="007C6FCA">
        <w:rPr>
          <w:rFonts w:cs="Times New Roman"/>
          <w:b/>
          <w:szCs w:val="24"/>
        </w:rPr>
        <w:t>5 баллов</w:t>
      </w:r>
      <w:r w:rsidRPr="007C6FCA">
        <w:rPr>
          <w:rFonts w:cs="Times New Roman"/>
          <w:szCs w:val="24"/>
        </w:rPr>
        <w:t>.</w:t>
      </w:r>
      <w:bookmarkStart w:id="0" w:name="_GoBack"/>
      <w:bookmarkEnd w:id="0"/>
    </w:p>
    <w:sectPr w:rsidR="00BD4E2F" w:rsidRPr="0024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4F"/>
    <w:rsid w:val="001607AC"/>
    <w:rsid w:val="00240A4F"/>
    <w:rsid w:val="005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4F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4F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Филиппова</dc:creator>
  <cp:lastModifiedBy>Анна М. Филиппова</cp:lastModifiedBy>
  <cp:revision>1</cp:revision>
  <dcterms:created xsi:type="dcterms:W3CDTF">2017-04-03T08:23:00Z</dcterms:created>
  <dcterms:modified xsi:type="dcterms:W3CDTF">2017-04-03T08:24:00Z</dcterms:modified>
</cp:coreProperties>
</file>